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Clene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Empery Asset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916,532.00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916,532.00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916,532.00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Ryan M. Lane</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916,532.00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916,532.00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916,532.00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Clene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6550 South Millrock Drive, Suite G50, Salt Lake City, UT 84121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and persons listed below, who are collectively referred to herein as "Reporting Persons," with respect to Common Stock, $0.0001 par value per share (the "Common Stock") of Clene Inc., a Delaware corporation (the "Company"): (i) Empery Asset Management, LP (the "Investment Manager"), with respect to the Common Stock held by funds to which the Investment Manager serves as investment manager (the "Empery Funds"); and (ii) Mr. Ryan M. Lane ("Mr. Lane"), with respect to the Common Stock held by the Empery Funds. The Investment Manager serves as the investment manager to each of the Empery Funds. Mr. Lane (the "Reporting Individual") is the managing member of a limited liability company that is the managing member of Empery AM GP, LLC (the "General Partner"), the general partner of the Investment Manager.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1 Rockefeller Plaza, Suite 1205 New York, New York 10020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12,778,307 shares of Common Stock outstanding as of May 11, 2026, as reported in the Company's Quarterly Report on Form 10-Q filed with the Securities and Exchange Commission on May 14, 2026. The Investment Manager, which serves as the investment manager to the Empery Funds, may be deemed to be the beneficial owner of all of the shares of Common Stock held by the Empery Funds. The Reporting Individual, as the managing member of a limited liability company that is the managing member of the General Partner of the Investment Manager with the power to exercise investment discretion, may be deemed to be the beneficial owner of all of the shares of Common Stock held by the Empery Funds. The foregoing should not be construed in and of itself as an admission by any Reporting Person as to beneficial ownership of the shares of Common Stock owned by another Reporting Person. Each of the Empery Funds and the Reporting Individual hereby disclaims any beneficial ownership of any such Common Stock.</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7.17%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Empery Asset Management,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Ryan M. Lane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Ryan M. Lane,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Ryan M. Lane</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9"/>
        <w:gridCol w:w="4496"/>
      </w:tblGrid>
      <w:tr>
        <w:trPr/>
        <w:tc>
          <w:tcPr>
            <w:tcW w:w="57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Ryan M. Lane</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Ryan M. Lane,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96"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15038301exh_99-1.htm"/>
      <w:bookmarkStart w:id="21" w:name="ksp15038301exh_99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8/4/2026</w:t>
      </w:r>
    </w:p>
    <w:tbl>
      <w:tblPr>
        <w:tblW w:w="4445" w:type="dxa"/>
        <w:jc w:val="left"/>
        <w:tblInd w:w="0" w:type="dxa"/>
        <w:tblLayout w:type="fixed"/>
        <w:tblCellMar>
          <w:top w:w="0" w:type="dxa"/>
          <w:left w:w="0" w:type="dxa"/>
          <w:bottom w:w="0" w:type="dxa"/>
          <w:right w:w="0" w:type="dxa"/>
        </w:tblCellMar>
      </w:tblPr>
      <w:tblGrid>
        <w:gridCol w:w="4370"/>
        <w:gridCol w:w="75"/>
      </w:tblGrid>
      <w:tr>
        <w:trPr/>
        <w:tc>
          <w:tcPr>
            <w:tcW w:w="43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pPr>
            <w:r>
              <w:rPr/>
              <w:t>EMPERY ASSET MANAGEMENT, LP</w:t>
            </w:r>
          </w:p>
        </w:tc>
        <w:tc>
          <w:tcPr>
            <w:tcW w:w="75" w:type="dxa"/>
            <w:tcBorders/>
            <w:vAlign w:val="center"/>
          </w:tcPr>
          <w:p>
            <w:pPr>
              <w:pStyle w:val="TableContents"/>
              <w:bidi w:val="0"/>
              <w:spacing w:before="0" w:after="283"/>
              <w:jc w:val="both"/>
              <w:rPr/>
            </w:pPr>
            <w:r>
              <w:rPr/>
              <w:t> </w:t>
            </w:r>
          </w:p>
        </w:tc>
      </w:tr>
      <w:tr>
        <w:trPr/>
        <w:tc>
          <w:tcPr>
            <w:tcW w:w="437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437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4370" w:type="dxa"/>
            <w:tcBorders/>
            <w:vAlign w:val="center"/>
          </w:tcPr>
          <w:p>
            <w:pPr>
              <w:pStyle w:val="TableContents"/>
              <w:bidi w:val="0"/>
              <w:spacing w:before="0" w:after="283"/>
              <w:jc w:val="both"/>
              <w:rPr/>
            </w:pPr>
            <w:r>
              <w:rPr/>
              <w:t xml:space="preserve">By: </w:t>
            </w:r>
            <w:r>
              <w:rPr>
                <w:u w:val="single"/>
              </w:rPr>
              <w:t>/s/ Ryan M. Lane</w:t>
            </w:r>
            <w:r>
              <w:rPr/>
              <w:t>___________________</w:t>
            </w:r>
          </w:p>
        </w:tc>
        <w:tc>
          <w:tcPr>
            <w:tcW w:w="75" w:type="dxa"/>
            <w:tcBorders/>
            <w:vAlign w:val="center"/>
          </w:tcPr>
          <w:p>
            <w:pPr>
              <w:pStyle w:val="TableContents"/>
              <w:bidi w:val="0"/>
              <w:spacing w:before="0" w:after="283"/>
              <w:jc w:val="both"/>
              <w:rPr/>
            </w:pPr>
            <w:r>
              <w:rPr/>
              <w:t> </w:t>
            </w:r>
          </w:p>
        </w:tc>
      </w:tr>
      <w:tr>
        <w:trPr/>
        <w:tc>
          <w:tcPr>
            <w:tcW w:w="4370" w:type="dxa"/>
            <w:tcBorders/>
            <w:vAlign w:val="center"/>
          </w:tcPr>
          <w:p>
            <w:pPr>
              <w:pStyle w:val="TableContents"/>
              <w:bidi w:val="0"/>
              <w:spacing w:before="0" w:after="283"/>
              <w:jc w:val="both"/>
              <w:rPr/>
            </w:pPr>
            <w:r>
              <w:rPr/>
              <w:t>Name:  Ryan M. Lane</w:t>
            </w:r>
          </w:p>
        </w:tc>
        <w:tc>
          <w:tcPr>
            <w:tcW w:w="75" w:type="dxa"/>
            <w:tcBorders/>
            <w:vAlign w:val="center"/>
          </w:tcPr>
          <w:p>
            <w:pPr>
              <w:pStyle w:val="TableContents"/>
              <w:bidi w:val="0"/>
              <w:spacing w:before="0" w:after="283"/>
              <w:jc w:val="both"/>
              <w:rPr/>
            </w:pPr>
            <w:r>
              <w:rPr/>
              <w:t> </w:t>
            </w:r>
          </w:p>
        </w:tc>
      </w:tr>
      <w:tr>
        <w:trPr/>
        <w:tc>
          <w:tcPr>
            <w:tcW w:w="4370" w:type="dxa"/>
            <w:tcBorders/>
            <w:vAlign w:val="center"/>
          </w:tcPr>
          <w:p>
            <w:pPr>
              <w:pStyle w:val="TableContents"/>
              <w:bidi w:val="0"/>
              <w:spacing w:before="0" w:after="283"/>
              <w:jc w:val="both"/>
              <w:rPr/>
            </w:pPr>
            <w:r>
              <w:rPr/>
              <w:t>Title:  Authorized Signatory</w:t>
            </w:r>
          </w:p>
        </w:tc>
        <w:tc>
          <w:tcPr>
            <w:tcW w:w="75" w:type="dxa"/>
            <w:tcBorders/>
            <w:vAlign w:val="center"/>
          </w:tcPr>
          <w:p>
            <w:pPr>
              <w:pStyle w:val="TableContents"/>
              <w:bidi w:val="0"/>
              <w:spacing w:before="0" w:after="283"/>
              <w:jc w:val="both"/>
              <w:rPr/>
            </w:pPr>
            <w:r>
              <w:rPr/>
              <w:t> </w:t>
            </w:r>
          </w:p>
        </w:tc>
      </w:tr>
      <w:tr>
        <w:trPr/>
        <w:tc>
          <w:tcPr>
            <w:tcW w:w="437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4370" w:type="dxa"/>
            <w:tcBorders/>
            <w:vAlign w:val="center"/>
          </w:tcPr>
          <w:p>
            <w:pPr>
              <w:pStyle w:val="TableContents"/>
              <w:bidi w:val="0"/>
              <w:spacing w:before="0" w:after="283"/>
              <w:jc w:val="both"/>
              <w:rPr/>
            </w:pPr>
            <w:r>
              <w:rPr>
                <w:u w:val="single"/>
              </w:rPr>
              <w:t>/s/ Ryan M. Lane</w:t>
            </w:r>
            <w:r>
              <w:rPr/>
              <w:t>______________________</w:t>
            </w:r>
          </w:p>
        </w:tc>
        <w:tc>
          <w:tcPr>
            <w:tcW w:w="75" w:type="dxa"/>
            <w:tcBorders/>
            <w:vAlign w:val="center"/>
          </w:tcPr>
          <w:p>
            <w:pPr>
              <w:pStyle w:val="TableContents"/>
              <w:bidi w:val="0"/>
              <w:spacing w:before="0" w:after="283"/>
              <w:jc w:val="both"/>
              <w:rPr/>
            </w:pPr>
            <w:r>
              <w:rPr/>
              <w:t> </w:t>
            </w:r>
          </w:p>
        </w:tc>
      </w:tr>
      <w:tr>
        <w:trPr/>
        <w:tc>
          <w:tcPr>
            <w:tcW w:w="4370" w:type="dxa"/>
            <w:tcBorders/>
            <w:vAlign w:val="center"/>
          </w:tcPr>
          <w:p>
            <w:pPr>
              <w:pStyle w:val="TableContents"/>
              <w:bidi w:val="0"/>
              <w:spacing w:before="0" w:after="283"/>
              <w:jc w:val="both"/>
              <w:rPr/>
            </w:pPr>
            <w:r>
              <w:rPr/>
              <w:t>RYAN M. LANE</w:t>
            </w:r>
          </w:p>
        </w:tc>
        <w:tc>
          <w:tcPr>
            <w:tcW w:w="75" w:type="dxa"/>
            <w:tcBorders/>
            <w:vAlign w:val="center"/>
          </w:tcPr>
          <w:p>
            <w:pPr>
              <w:pStyle w:val="TableContents"/>
              <w:bidi w:val="0"/>
              <w:spacing w:before="0" w:after="283"/>
              <w:jc w:val="both"/>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1612</Words>
  <Characters>8129</Characters>
  <CharactersWithSpaces>9717</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